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B23A56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4E4A7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C3F8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B223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4E4A7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Default="00ED5674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08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223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образовательного учреждения высшего и дополнительного профессионального образования, деятельность которого связана с государственной гражданской службой Российской Федерации</w:t>
      </w:r>
      <w:r w:rsidR="00F200B2" w:rsidRPr="00486508">
        <w:rPr>
          <w:rFonts w:ascii="Times New Roman" w:hAnsi="Times New Roman"/>
          <w:sz w:val="28"/>
          <w:szCs w:val="28"/>
        </w:rPr>
        <w:t xml:space="preserve">, а также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Общественного совета при </w:t>
      </w:r>
      <w:proofErr w:type="spellStart"/>
      <w:r w:rsidR="00450F2D" w:rsidRPr="00486508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450F2D" w:rsidRPr="00486508">
        <w:rPr>
          <w:rFonts w:ascii="Times New Roman" w:hAnsi="Times New Roman"/>
          <w:sz w:val="28"/>
          <w:szCs w:val="28"/>
        </w:rPr>
        <w:t>.</w:t>
      </w:r>
      <w:proofErr w:type="gramEnd"/>
    </w:p>
    <w:p w:rsidR="00764590" w:rsidRPr="00486508" w:rsidRDefault="00764590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590" w:rsidRPr="00764590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>Основание проведения комиссии:</w:t>
      </w:r>
    </w:p>
    <w:p w:rsidR="00764590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секретаря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>Карелиястата</w:t>
      </w:r>
      <w:proofErr w:type="spellEnd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интересов, касающееся осуществления в </w:t>
      </w:r>
      <w:proofErr w:type="spellStart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>Карелиястате</w:t>
      </w:r>
      <w:proofErr w:type="spellEnd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предупреждению коррупции, в соответствии с подпунктом «в» пункта 15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утвержденного приказом</w:t>
      </w:r>
      <w:proofErr w:type="gramEnd"/>
      <w:r w:rsidRPr="0076459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Росстата от 24 февраля 2016 года № 80 (далее – Порядок).</w:t>
      </w:r>
    </w:p>
    <w:p w:rsidR="00764590" w:rsidRPr="00486508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5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а заседании комиссии был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36CB" w:rsidRPr="004532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36CB" w:rsidRPr="00E11E6B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11E6B" w:rsidRPr="00E1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03BF7" w:rsidRPr="00903BF7">
        <w:rPr>
          <w:rFonts w:ascii="Times New Roman" w:hAnsi="Times New Roman"/>
          <w:sz w:val="28"/>
          <w:szCs w:val="28"/>
        </w:rPr>
        <w:t>вопрос</w:t>
      </w:r>
      <w:r w:rsidR="00E40549">
        <w:rPr>
          <w:rFonts w:ascii="Times New Roman" w:hAnsi="Times New Roman"/>
          <w:sz w:val="28"/>
          <w:szCs w:val="28"/>
        </w:rPr>
        <w:t>ы: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590" w:rsidRPr="00764590" w:rsidRDefault="00903BF7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764590" w:rsidRPr="00764590">
        <w:rPr>
          <w:rFonts w:ascii="Times New Roman" w:hAnsi="Times New Roman"/>
          <w:sz w:val="28"/>
          <w:szCs w:val="28"/>
        </w:rPr>
        <w:t>1.</w:t>
      </w:r>
      <w:r w:rsidR="00764590" w:rsidRPr="00764590">
        <w:rPr>
          <w:rFonts w:ascii="Times New Roman" w:hAnsi="Times New Roman"/>
          <w:sz w:val="28"/>
          <w:szCs w:val="28"/>
        </w:rPr>
        <w:tab/>
      </w:r>
      <w:proofErr w:type="gramStart"/>
      <w:r w:rsidR="00764590" w:rsidRPr="00764590">
        <w:rPr>
          <w:rFonts w:ascii="Times New Roman" w:hAnsi="Times New Roman"/>
          <w:sz w:val="28"/>
          <w:szCs w:val="28"/>
        </w:rPr>
        <w:t xml:space="preserve">Утверждение Реестра должностей федеральной государственной гражданской службы в </w:t>
      </w:r>
      <w:proofErr w:type="spellStart"/>
      <w:r w:rsidR="00764590" w:rsidRPr="00764590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764590" w:rsidRPr="00764590"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764590" w:rsidRPr="00764590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764590" w:rsidRPr="00764590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4590">
        <w:rPr>
          <w:rFonts w:ascii="Times New Roman" w:hAnsi="Times New Roman"/>
          <w:sz w:val="28"/>
          <w:szCs w:val="28"/>
        </w:rPr>
        <w:t>2.</w:t>
      </w:r>
      <w:r w:rsidRPr="00764590">
        <w:rPr>
          <w:rFonts w:ascii="Times New Roman" w:hAnsi="Times New Roman"/>
          <w:sz w:val="28"/>
          <w:szCs w:val="28"/>
        </w:rPr>
        <w:tab/>
        <w:t xml:space="preserve">Утверждение перечня </w:t>
      </w:r>
      <w:proofErr w:type="spellStart"/>
      <w:r w:rsidRPr="0076459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764590">
        <w:rPr>
          <w:rFonts w:ascii="Times New Roman" w:hAnsi="Times New Roman"/>
          <w:sz w:val="28"/>
          <w:szCs w:val="28"/>
        </w:rPr>
        <w:t xml:space="preserve">-опасных функций </w:t>
      </w:r>
      <w:proofErr w:type="spellStart"/>
      <w:r w:rsidRPr="00764590">
        <w:rPr>
          <w:rFonts w:ascii="Times New Roman" w:hAnsi="Times New Roman"/>
          <w:sz w:val="28"/>
          <w:szCs w:val="28"/>
        </w:rPr>
        <w:t>Карелиястата</w:t>
      </w:r>
      <w:proofErr w:type="spellEnd"/>
      <w:r w:rsidRPr="00764590">
        <w:rPr>
          <w:rFonts w:ascii="Times New Roman" w:hAnsi="Times New Roman"/>
          <w:sz w:val="28"/>
          <w:szCs w:val="28"/>
        </w:rPr>
        <w:t>.</w:t>
      </w:r>
    </w:p>
    <w:p w:rsidR="00764590" w:rsidRPr="00764590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4590">
        <w:rPr>
          <w:rFonts w:ascii="Times New Roman" w:hAnsi="Times New Roman"/>
          <w:sz w:val="28"/>
          <w:szCs w:val="28"/>
        </w:rPr>
        <w:t>3.</w:t>
      </w:r>
      <w:r w:rsidRPr="00764590">
        <w:rPr>
          <w:rFonts w:ascii="Times New Roman" w:hAnsi="Times New Roman"/>
          <w:sz w:val="28"/>
          <w:szCs w:val="28"/>
        </w:rPr>
        <w:tab/>
        <w:t>Рассмотрение анализа представленных сведений о доходах, расходах, об имуществе и обязательствах имущественного характера за 2019 год.</w:t>
      </w:r>
    </w:p>
    <w:p w:rsidR="00764590" w:rsidRPr="00764590" w:rsidRDefault="00764590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4590">
        <w:rPr>
          <w:rFonts w:ascii="Times New Roman" w:hAnsi="Times New Roman"/>
          <w:sz w:val="28"/>
          <w:szCs w:val="28"/>
        </w:rPr>
        <w:t>4.</w:t>
      </w:r>
      <w:r w:rsidRPr="00764590">
        <w:rPr>
          <w:rFonts w:ascii="Times New Roman" w:hAnsi="Times New Roman"/>
          <w:sz w:val="28"/>
          <w:szCs w:val="28"/>
        </w:rPr>
        <w:tab/>
        <w:t>Рассмотрение уведомлени</w:t>
      </w:r>
      <w:r>
        <w:rPr>
          <w:rFonts w:ascii="Times New Roman" w:hAnsi="Times New Roman"/>
          <w:sz w:val="28"/>
          <w:szCs w:val="28"/>
        </w:rPr>
        <w:t>й</w:t>
      </w:r>
      <w:r w:rsidRPr="00764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государственных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Карелиястата</w:t>
      </w:r>
      <w:proofErr w:type="spellEnd"/>
      <w:r w:rsidRPr="00764590">
        <w:rPr>
          <w:rFonts w:ascii="Times New Roman" w:hAnsi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F70875" w:rsidRDefault="00F70875" w:rsidP="00764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решение</w:t>
      </w:r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590" w:rsidRPr="00764590" w:rsidRDefault="00F70875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F70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4590"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редставить на утверждение временно исполняющему обязанности руководителя </w:t>
      </w:r>
      <w:proofErr w:type="spellStart"/>
      <w:r w:rsidR="00764590"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="00764590"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 должностей, исполнение обязанностей по которым в наибольшей степени подвержено риску коррупционных проявлений.</w:t>
      </w:r>
    </w:p>
    <w:p w:rsidR="00764590" w:rsidRPr="00764590" w:rsidRDefault="00764590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590" w:rsidRPr="00764590" w:rsidRDefault="00764590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добрить перечень </w:t>
      </w:r>
      <w:proofErr w:type="spell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-опасных функций.</w:t>
      </w:r>
    </w:p>
    <w:p w:rsidR="00764590" w:rsidRPr="00764590" w:rsidRDefault="00764590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ризнать, что все федеральные государственные гражданские служащие </w:t>
      </w:r>
      <w:proofErr w:type="spell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замещающие должности гражданской службы, входящие в Реестр должностей </w:t>
      </w:r>
      <w:proofErr w:type="spell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Карелистата</w:t>
      </w:r>
      <w:proofErr w:type="spellEnd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своевременно и в полном объеме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ризнать, что уточнения в представленные справки вносились в установленные действующим законодательство сроки;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признать, что наличие в собственности акций, указанных в справках 2 государственных гражданских служащих, не вызывает вопросов о возникновении или возможности возникновения конфликта интересов;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отсутствие признаков нарушения запретов, изложенных в положениях статьи 17 Федерального закона от 27 июля 2004 г. № 79-ФЗ «О государственной гражданской службе Российской Федерации», у 2 государственных гражданских служащих, указавших в сведениях наличие иных ценных бумаг (паёв, облигаций);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признать, что источники дохода для приобретения объектов недвижимости, указанных 2 государственными гражданскими служащими в сведениях о расходах, являются законными и не требуют проведения мероприятий по контролю за расходами, предусмотренных Приказом Росстата от 24 мая 2018 г. № 321 «Об утверждении Порядка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</w:t>
      </w:r>
      <w:proofErr w:type="gramEnd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детей».</w:t>
      </w:r>
    </w:p>
    <w:p w:rsidR="00764590" w:rsidRPr="00764590" w:rsidRDefault="00764590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ризнать, что ситуаций, при которых личная заинтересованность могла повлиять на надлежащее исполнение должностных обязанностей,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гражданскими служащими, представившими уведомления, 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допущено не было. Меры, предложенные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указанными гражданскими служащими</w:t>
      </w:r>
      <w:r w:rsidRPr="0076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предотвращению или урегулированию конфликта интересов, являются достаточными.</w:t>
      </w:r>
    </w:p>
    <w:p w:rsidR="00764590" w:rsidRPr="00764590" w:rsidRDefault="00764590" w:rsidP="00764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64590" w:rsidRPr="00764590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9636E"/>
    <w:rsid w:val="00102F9E"/>
    <w:rsid w:val="00172138"/>
    <w:rsid w:val="001C3F81"/>
    <w:rsid w:val="00292EDE"/>
    <w:rsid w:val="00450F2D"/>
    <w:rsid w:val="0045321C"/>
    <w:rsid w:val="00486508"/>
    <w:rsid w:val="00492813"/>
    <w:rsid w:val="004E4A7B"/>
    <w:rsid w:val="006236CB"/>
    <w:rsid w:val="006D4DF8"/>
    <w:rsid w:val="0071408D"/>
    <w:rsid w:val="00744243"/>
    <w:rsid w:val="00764590"/>
    <w:rsid w:val="007A45DD"/>
    <w:rsid w:val="008B2239"/>
    <w:rsid w:val="00903BF7"/>
    <w:rsid w:val="009B705C"/>
    <w:rsid w:val="00B23A56"/>
    <w:rsid w:val="00B9643B"/>
    <w:rsid w:val="00C51F6A"/>
    <w:rsid w:val="00C536E3"/>
    <w:rsid w:val="00C66E99"/>
    <w:rsid w:val="00DD737A"/>
    <w:rsid w:val="00E11E6B"/>
    <w:rsid w:val="00E40549"/>
    <w:rsid w:val="00EB4947"/>
    <w:rsid w:val="00ED5674"/>
    <w:rsid w:val="00F200B2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2</cp:revision>
  <dcterms:created xsi:type="dcterms:W3CDTF">2020-12-22T08:41:00Z</dcterms:created>
  <dcterms:modified xsi:type="dcterms:W3CDTF">2020-12-22T08:41:00Z</dcterms:modified>
</cp:coreProperties>
</file>